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6046D" w14:textId="77777777" w:rsidR="002C2681" w:rsidRPr="00D94A0E" w:rsidRDefault="00612D1F" w:rsidP="00180481">
      <w:pPr>
        <w:tabs>
          <w:tab w:val="left" w:pos="6375"/>
        </w:tabs>
        <w:ind w:left="0"/>
        <w:jc w:val="center"/>
        <w:rPr>
          <w:rFonts w:cs="Times New Roman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417EFE9C" wp14:editId="3FFA848F">
            <wp:simplePos x="0" y="0"/>
            <wp:positionH relativeFrom="column">
              <wp:posOffset>2917825</wp:posOffset>
            </wp:positionH>
            <wp:positionV relativeFrom="paragraph">
              <wp:posOffset>0</wp:posOffset>
            </wp:positionV>
            <wp:extent cx="944880" cy="974090"/>
            <wp:effectExtent l="0" t="0" r="7620" b="0"/>
            <wp:wrapSquare wrapText="bothSides"/>
            <wp:docPr id="2" name="Imagem 2" descr="Brasao Republica pequ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 Republica peque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CCD">
        <w:rPr>
          <w:rFonts w:cs="Times New Roman"/>
        </w:rPr>
        <w:br w:type="textWrapping" w:clear="all"/>
      </w:r>
    </w:p>
    <w:p w14:paraId="7E54B138" w14:textId="77777777" w:rsidR="00056B32" w:rsidRDefault="00D554ED" w:rsidP="00180481">
      <w:pPr>
        <w:tabs>
          <w:tab w:val="center" w:pos="5953"/>
          <w:tab w:val="left" w:pos="8625"/>
        </w:tabs>
        <w:spacing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HOSPITAL</w:t>
      </w:r>
      <w:r w:rsidR="00FB537C" w:rsidRPr="005F52F0">
        <w:rPr>
          <w:b/>
          <w:sz w:val="24"/>
          <w:szCs w:val="24"/>
        </w:rPr>
        <w:t xml:space="preserve"> UNIVERSITÁRIO </w:t>
      </w:r>
      <w:r w:rsidR="005D3FB3">
        <w:rPr>
          <w:b/>
          <w:sz w:val="24"/>
          <w:szCs w:val="24"/>
        </w:rPr>
        <w:t>MARIA APARECIDA PEDROSSIAN</w:t>
      </w:r>
      <w:r>
        <w:rPr>
          <w:b/>
          <w:sz w:val="24"/>
          <w:szCs w:val="24"/>
        </w:rPr>
        <w:t xml:space="preserve"> - HUMAP</w:t>
      </w:r>
    </w:p>
    <w:p w14:paraId="121FB991" w14:textId="77777777" w:rsidR="00056B32" w:rsidRDefault="00056B32" w:rsidP="00180481">
      <w:pPr>
        <w:tabs>
          <w:tab w:val="center" w:pos="5953"/>
          <w:tab w:val="left" w:pos="8625"/>
        </w:tabs>
        <w:spacing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GERÊNCIA DE ENSINO</w:t>
      </w:r>
      <w:r w:rsidR="005D3FB3">
        <w:rPr>
          <w:b/>
          <w:sz w:val="24"/>
          <w:szCs w:val="24"/>
        </w:rPr>
        <w:t xml:space="preserve"> E </w:t>
      </w:r>
      <w:r>
        <w:rPr>
          <w:b/>
          <w:sz w:val="24"/>
          <w:szCs w:val="24"/>
        </w:rPr>
        <w:t xml:space="preserve">PESQUISA </w:t>
      </w:r>
      <w:r w:rsidR="00D554ED">
        <w:rPr>
          <w:b/>
          <w:sz w:val="24"/>
          <w:szCs w:val="24"/>
        </w:rPr>
        <w:t>–</w:t>
      </w:r>
      <w:r w:rsidR="005D3FB3">
        <w:rPr>
          <w:b/>
          <w:sz w:val="24"/>
          <w:szCs w:val="24"/>
        </w:rPr>
        <w:t xml:space="preserve"> GEP</w:t>
      </w:r>
    </w:p>
    <w:p w14:paraId="661EABD7" w14:textId="77777777" w:rsidR="00D554ED" w:rsidRDefault="00D554ED" w:rsidP="00180481">
      <w:pPr>
        <w:tabs>
          <w:tab w:val="center" w:pos="5953"/>
          <w:tab w:val="left" w:pos="8625"/>
        </w:tabs>
        <w:spacing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SETOR DE GESTÃO DA PESQUISA E INOVAÇÃO TECNOLÓGICA - SGPIT</w:t>
      </w:r>
    </w:p>
    <w:p w14:paraId="41B351D7" w14:textId="77777777" w:rsidR="00180481" w:rsidRDefault="00056B32" w:rsidP="00180481">
      <w:pPr>
        <w:tabs>
          <w:tab w:val="center" w:pos="5953"/>
          <w:tab w:val="left" w:pos="8625"/>
        </w:tabs>
        <w:spacing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NUCLEO DE AVALIAÇÃO EM TECNOLOGIAS EM </w:t>
      </w:r>
      <w:r w:rsidR="00180481">
        <w:rPr>
          <w:b/>
          <w:sz w:val="24"/>
          <w:szCs w:val="24"/>
        </w:rPr>
        <w:t xml:space="preserve">SAÚDE </w:t>
      </w:r>
      <w:r w:rsidR="005D3FB3">
        <w:rPr>
          <w:b/>
          <w:sz w:val="24"/>
          <w:szCs w:val="24"/>
        </w:rPr>
        <w:t>–</w:t>
      </w:r>
      <w:r w:rsidR="00180481">
        <w:rPr>
          <w:b/>
          <w:sz w:val="24"/>
          <w:szCs w:val="24"/>
        </w:rPr>
        <w:t xml:space="preserve"> NATS</w:t>
      </w:r>
    </w:p>
    <w:p w14:paraId="17576CD1" w14:textId="77777777" w:rsidR="005D3FB3" w:rsidRDefault="005D3FB3" w:rsidP="00180481">
      <w:pPr>
        <w:tabs>
          <w:tab w:val="center" w:pos="5953"/>
          <w:tab w:val="left" w:pos="8625"/>
        </w:tabs>
        <w:spacing w:line="240" w:lineRule="auto"/>
        <w:ind w:left="0"/>
        <w:jc w:val="center"/>
        <w:rPr>
          <w:b/>
          <w:sz w:val="24"/>
          <w:szCs w:val="24"/>
        </w:rPr>
      </w:pPr>
    </w:p>
    <w:p w14:paraId="0FF63AE3" w14:textId="539F771A" w:rsidR="00FB537C" w:rsidRPr="00D554ED" w:rsidRDefault="005D3FB3" w:rsidP="0022090A">
      <w:pPr>
        <w:tabs>
          <w:tab w:val="center" w:pos="5953"/>
          <w:tab w:val="left" w:pos="8625"/>
        </w:tabs>
        <w:spacing w:line="240" w:lineRule="auto"/>
        <w:ind w:left="0"/>
        <w:jc w:val="left"/>
        <w:rPr>
          <w:rFonts w:ascii="Calibri" w:hAnsi="Calibri" w:cs="Calibri"/>
        </w:rPr>
      </w:pPr>
      <w:r w:rsidRPr="00D554ED">
        <w:rPr>
          <w:rFonts w:ascii="Calibri" w:hAnsi="Calibri" w:cs="Calibri"/>
        </w:rPr>
        <w:t>Campo Grande</w:t>
      </w:r>
      <w:r w:rsidR="008F7E42" w:rsidRPr="00D554ED">
        <w:rPr>
          <w:rFonts w:ascii="Calibri" w:hAnsi="Calibri" w:cs="Calibri"/>
        </w:rPr>
        <w:t xml:space="preserve">, </w:t>
      </w:r>
      <w:r w:rsidR="00996BFA" w:rsidRPr="00D554ED">
        <w:rPr>
          <w:rFonts w:ascii="Calibri" w:hAnsi="Calibri" w:cs="Calibri"/>
        </w:rPr>
        <w:fldChar w:fldCharType="begin"/>
      </w:r>
      <w:r w:rsidR="00996BFA" w:rsidRPr="00D554ED">
        <w:rPr>
          <w:rFonts w:ascii="Calibri" w:hAnsi="Calibri" w:cs="Calibri"/>
        </w:rPr>
        <w:instrText xml:space="preserve"> TIME \@ "d' de 'MMMM' de 'yyyy" </w:instrText>
      </w:r>
      <w:r w:rsidR="00996BFA" w:rsidRPr="00D554ED">
        <w:rPr>
          <w:rFonts w:ascii="Calibri" w:hAnsi="Calibri" w:cs="Calibri"/>
        </w:rPr>
        <w:fldChar w:fldCharType="separate"/>
      </w:r>
      <w:r w:rsidR="004E6F94">
        <w:rPr>
          <w:rFonts w:ascii="Calibri" w:hAnsi="Calibri" w:cs="Calibri"/>
          <w:noProof/>
        </w:rPr>
        <w:t>25 de janeiro de 2022</w:t>
      </w:r>
      <w:r w:rsidR="00996BFA" w:rsidRPr="00D554ED">
        <w:rPr>
          <w:rFonts w:ascii="Calibri" w:hAnsi="Calibri" w:cs="Calibri"/>
        </w:rPr>
        <w:fldChar w:fldCharType="end"/>
      </w:r>
      <w:r w:rsidR="00A91566" w:rsidRPr="00D554ED">
        <w:rPr>
          <w:rFonts w:ascii="Calibri" w:hAnsi="Calibri" w:cs="Calibri"/>
        </w:rPr>
        <w:t>.</w:t>
      </w:r>
    </w:p>
    <w:p w14:paraId="743DC957" w14:textId="77777777" w:rsidR="005D3FB3" w:rsidRPr="00D554ED" w:rsidRDefault="005D3FB3" w:rsidP="0022090A">
      <w:pPr>
        <w:tabs>
          <w:tab w:val="center" w:pos="5953"/>
          <w:tab w:val="left" w:pos="8625"/>
        </w:tabs>
        <w:spacing w:line="240" w:lineRule="auto"/>
        <w:ind w:left="0"/>
        <w:jc w:val="left"/>
        <w:rPr>
          <w:rFonts w:ascii="Calibri" w:hAnsi="Calibri" w:cs="Calibri"/>
          <w:b/>
          <w:sz w:val="24"/>
          <w:szCs w:val="24"/>
        </w:rPr>
      </w:pPr>
    </w:p>
    <w:p w14:paraId="0161F543" w14:textId="02698050" w:rsidR="00891278" w:rsidRPr="00D554ED" w:rsidRDefault="00056B32" w:rsidP="0022090A">
      <w:pPr>
        <w:spacing w:after="0" w:line="240" w:lineRule="auto"/>
        <w:ind w:left="0"/>
        <w:jc w:val="center"/>
        <w:rPr>
          <w:rStyle w:val="Forte"/>
          <w:rFonts w:ascii="Calibri" w:hAnsi="Calibri" w:cs="Calibri"/>
          <w:b w:val="0"/>
          <w:sz w:val="24"/>
          <w:szCs w:val="24"/>
        </w:rPr>
      </w:pPr>
      <w:r w:rsidRPr="00D554ED">
        <w:rPr>
          <w:rStyle w:val="Forte"/>
          <w:rFonts w:ascii="Calibri" w:hAnsi="Calibri" w:cs="Calibri"/>
          <w:b w:val="0"/>
          <w:sz w:val="24"/>
          <w:szCs w:val="24"/>
        </w:rPr>
        <w:t xml:space="preserve">NOTA TECNICA Nº </w:t>
      </w:r>
      <w:r w:rsidR="00180481" w:rsidRPr="00D554ED">
        <w:rPr>
          <w:rStyle w:val="Forte"/>
          <w:rFonts w:ascii="Calibri" w:hAnsi="Calibri" w:cs="Calibri"/>
          <w:b w:val="0"/>
          <w:sz w:val="24"/>
          <w:szCs w:val="24"/>
        </w:rPr>
        <w:t>0</w:t>
      </w:r>
      <w:r w:rsidR="004E6F94">
        <w:rPr>
          <w:rStyle w:val="Forte"/>
          <w:rFonts w:ascii="Calibri" w:hAnsi="Calibri" w:cs="Calibri"/>
          <w:b w:val="0"/>
          <w:sz w:val="24"/>
          <w:szCs w:val="24"/>
        </w:rPr>
        <w:t>02</w:t>
      </w:r>
      <w:r w:rsidRPr="00D554ED">
        <w:rPr>
          <w:rStyle w:val="Forte"/>
          <w:rFonts w:ascii="Calibri" w:hAnsi="Calibri" w:cs="Calibri"/>
          <w:b w:val="0"/>
          <w:sz w:val="24"/>
          <w:szCs w:val="24"/>
        </w:rPr>
        <w:t>/20</w:t>
      </w:r>
      <w:r w:rsidR="004E6F94">
        <w:rPr>
          <w:rStyle w:val="Forte"/>
          <w:rFonts w:ascii="Calibri" w:hAnsi="Calibri" w:cs="Calibri"/>
          <w:b w:val="0"/>
          <w:sz w:val="24"/>
          <w:szCs w:val="24"/>
        </w:rPr>
        <w:t>22</w:t>
      </w:r>
    </w:p>
    <w:p w14:paraId="260AB91F" w14:textId="77777777" w:rsidR="00056B32" w:rsidRDefault="00056B32" w:rsidP="007D33FA">
      <w:pPr>
        <w:spacing w:after="0" w:line="240" w:lineRule="auto"/>
        <w:jc w:val="center"/>
        <w:rPr>
          <w:rStyle w:val="Forte"/>
          <w:b w:val="0"/>
        </w:rPr>
      </w:pPr>
    </w:p>
    <w:p w14:paraId="046CB36E" w14:textId="7E57DED3" w:rsidR="00056B32" w:rsidRPr="004E6F94" w:rsidRDefault="00056B32" w:rsidP="004E6F94">
      <w:pPr>
        <w:pStyle w:val="PargrafodaLista"/>
        <w:numPr>
          <w:ilvl w:val="0"/>
          <w:numId w:val="16"/>
        </w:numPr>
        <w:spacing w:before="120" w:after="120" w:line="360" w:lineRule="auto"/>
        <w:rPr>
          <w:rStyle w:val="Forte"/>
          <w:rFonts w:cstheme="minorHAnsi"/>
          <w:bCs w:val="0"/>
        </w:rPr>
      </w:pPr>
      <w:r w:rsidRPr="004E6F94">
        <w:rPr>
          <w:rStyle w:val="Forte"/>
          <w:rFonts w:cstheme="minorHAnsi"/>
          <w:bCs w:val="0"/>
        </w:rPr>
        <w:t>Apresentação da Demanda</w:t>
      </w:r>
    </w:p>
    <w:p w14:paraId="4A10B761" w14:textId="787CFF57" w:rsidR="009B0F76" w:rsidRPr="004E6F94" w:rsidRDefault="009B0F76" w:rsidP="004E6F94">
      <w:pPr>
        <w:spacing w:before="120" w:after="120" w:line="360" w:lineRule="auto"/>
        <w:ind w:left="0"/>
        <w:jc w:val="left"/>
        <w:rPr>
          <w:rStyle w:val="Forte"/>
          <w:rFonts w:cstheme="minorHAnsi"/>
          <w:bCs w:val="0"/>
        </w:rPr>
      </w:pPr>
      <w:r w:rsidRPr="004E6F94">
        <w:rPr>
          <w:rFonts w:cstheme="minorHAnsi"/>
          <w:color w:val="000000"/>
        </w:rPr>
        <w:t xml:space="preserve"> Solicitação </w:t>
      </w:r>
      <w:r w:rsidR="004E6F94" w:rsidRPr="004E6F94">
        <w:rPr>
          <w:rFonts w:cstheme="minorHAnsi"/>
          <w:color w:val="000000"/>
        </w:rPr>
        <w:t>de parecer</w:t>
      </w:r>
      <w:r w:rsidRPr="004E6F94">
        <w:rPr>
          <w:rFonts w:cstheme="minorHAnsi"/>
          <w:color w:val="000000"/>
        </w:rPr>
        <w:t xml:space="preserve"> do Núcleo de Avaliação em Tecnologias em Saúde do</w:t>
      </w:r>
      <w:r w:rsidR="00F4797C" w:rsidRPr="004E6F94">
        <w:rPr>
          <w:rFonts w:cstheme="minorHAnsi"/>
          <w:color w:val="000000"/>
        </w:rPr>
        <w:t xml:space="preserve"> Humap-UFMS/Ebserh </w:t>
      </w:r>
      <w:r w:rsidRPr="004E6F94">
        <w:rPr>
          <w:rFonts w:cstheme="minorHAnsi"/>
          <w:color w:val="000000"/>
        </w:rPr>
        <w:t>quanto aos benefícios e prejuízos necessários para a oferta dos testes realizados pelo ergoespirômetro</w:t>
      </w:r>
    </w:p>
    <w:p w14:paraId="592C47C8" w14:textId="77777777" w:rsidR="00ED381F" w:rsidRPr="004E6F94" w:rsidRDefault="00ED381F" w:rsidP="004E6F94">
      <w:pPr>
        <w:spacing w:before="120" w:after="120" w:line="360" w:lineRule="auto"/>
        <w:ind w:left="0"/>
        <w:rPr>
          <w:rFonts w:cstheme="minorHAnsi"/>
        </w:rPr>
      </w:pPr>
    </w:p>
    <w:p w14:paraId="071C50D8" w14:textId="64562D08" w:rsidR="004E6F94" w:rsidRDefault="00ED381F" w:rsidP="004E6F94">
      <w:pPr>
        <w:pStyle w:val="PargrafodaLista"/>
        <w:numPr>
          <w:ilvl w:val="0"/>
          <w:numId w:val="16"/>
        </w:numPr>
        <w:spacing w:before="120" w:after="120" w:line="360" w:lineRule="auto"/>
        <w:rPr>
          <w:rFonts w:cstheme="minorHAnsi"/>
          <w:b/>
          <w:bCs/>
        </w:rPr>
      </w:pPr>
      <w:r w:rsidRPr="004E6F94">
        <w:rPr>
          <w:rFonts w:cstheme="minorHAnsi"/>
          <w:b/>
          <w:bCs/>
        </w:rPr>
        <w:t>Situação/Problema Identificado</w:t>
      </w:r>
    </w:p>
    <w:p w14:paraId="0FD61F49" w14:textId="28A2C2EA" w:rsidR="00F4797C" w:rsidRPr="004E6F94" w:rsidRDefault="00F4797C" w:rsidP="004E6F94">
      <w:pPr>
        <w:spacing w:before="120" w:after="120" w:line="360" w:lineRule="auto"/>
        <w:ind w:left="0"/>
        <w:rPr>
          <w:rFonts w:cstheme="minorHAnsi"/>
          <w:color w:val="000000"/>
        </w:rPr>
      </w:pPr>
      <w:r w:rsidRPr="004E6F94">
        <w:rPr>
          <w:rFonts w:cstheme="minorHAnsi"/>
          <w:color w:val="000000"/>
        </w:rPr>
        <w:t xml:space="preserve"> O Humap-UFMS/Ebserh possui o equipamento denominado "ergoespirômetro", patrimônio número 249.688 que foi adquirido com recursos de pesquisas dirigidas pelo Docente da UFMS, Dr. Paulo de Tarso Muller, e que no momento atende apenas as referidas pesquisas.</w:t>
      </w:r>
    </w:p>
    <w:p w14:paraId="7862E2CA" w14:textId="77777777" w:rsidR="005D3FB3" w:rsidRPr="004E6F94" w:rsidRDefault="005D3FB3" w:rsidP="004E6F94">
      <w:pPr>
        <w:spacing w:before="120" w:after="120" w:line="360" w:lineRule="auto"/>
        <w:ind w:left="0"/>
        <w:rPr>
          <w:rFonts w:cstheme="minorHAnsi"/>
        </w:rPr>
      </w:pPr>
    </w:p>
    <w:p w14:paraId="04A35D1E" w14:textId="487BBFD7" w:rsidR="00077356" w:rsidRDefault="00077356" w:rsidP="004E6F94">
      <w:pPr>
        <w:pStyle w:val="PargrafodaLista"/>
        <w:numPr>
          <w:ilvl w:val="0"/>
          <w:numId w:val="16"/>
        </w:numPr>
        <w:spacing w:before="120" w:after="120" w:line="360" w:lineRule="auto"/>
        <w:rPr>
          <w:rStyle w:val="Forte"/>
          <w:rFonts w:cstheme="minorHAnsi"/>
          <w:bCs w:val="0"/>
        </w:rPr>
      </w:pPr>
      <w:r w:rsidRPr="004E6F94">
        <w:rPr>
          <w:rStyle w:val="Forte"/>
          <w:rFonts w:cstheme="minorHAnsi"/>
          <w:bCs w:val="0"/>
        </w:rPr>
        <w:t>Produto/Tecnologia Avaliada</w:t>
      </w:r>
    </w:p>
    <w:p w14:paraId="0A37F396" w14:textId="17068D74" w:rsidR="00056B32" w:rsidRPr="004E6F94" w:rsidRDefault="00F4797C" w:rsidP="004E6F94">
      <w:pPr>
        <w:pStyle w:val="Default"/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4E6F94">
        <w:rPr>
          <w:rFonts w:asciiTheme="minorHAnsi" w:hAnsiTheme="minorHAnsi" w:cstheme="minorHAnsi"/>
          <w:sz w:val="22"/>
          <w:szCs w:val="22"/>
        </w:rPr>
        <w:t xml:space="preserve">Testes de função </w:t>
      </w:r>
      <w:r w:rsidR="00844002" w:rsidRPr="004E6F94">
        <w:rPr>
          <w:rFonts w:asciiTheme="minorHAnsi" w:hAnsiTheme="minorHAnsi" w:cstheme="minorHAnsi"/>
          <w:sz w:val="22"/>
          <w:szCs w:val="22"/>
        </w:rPr>
        <w:t>cardio</w:t>
      </w:r>
      <w:r w:rsidRPr="004E6F94">
        <w:rPr>
          <w:rFonts w:asciiTheme="minorHAnsi" w:hAnsiTheme="minorHAnsi" w:cstheme="minorHAnsi"/>
          <w:sz w:val="22"/>
          <w:szCs w:val="22"/>
        </w:rPr>
        <w:t xml:space="preserve">pulmonar realizados com o </w:t>
      </w:r>
      <w:bookmarkStart w:id="0" w:name="_GoBack"/>
      <w:bookmarkEnd w:id="0"/>
      <w:r w:rsidR="004E6F94" w:rsidRPr="004E6F94">
        <w:rPr>
          <w:rFonts w:asciiTheme="minorHAnsi" w:hAnsiTheme="minorHAnsi" w:cstheme="minorHAnsi"/>
          <w:sz w:val="22"/>
          <w:szCs w:val="22"/>
        </w:rPr>
        <w:t xml:space="preserve">equipamento </w:t>
      </w:r>
      <w:r w:rsidR="004E6F94" w:rsidRPr="004E6F94">
        <w:rPr>
          <w:rFonts w:asciiTheme="minorHAnsi" w:hAnsiTheme="minorHAnsi" w:cstheme="minorHAnsi"/>
          <w:i/>
          <w:iCs/>
          <w:sz w:val="22"/>
          <w:szCs w:val="22"/>
        </w:rPr>
        <w:t>ergoespirômetro</w:t>
      </w:r>
    </w:p>
    <w:p w14:paraId="1F887100" w14:textId="77777777" w:rsidR="00643BF7" w:rsidRPr="004E6F94" w:rsidRDefault="00643BF7" w:rsidP="004E6F94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63C69F" w14:textId="7DDDDEF1" w:rsidR="00643BF7" w:rsidRDefault="00643BF7" w:rsidP="004E6F94">
      <w:pPr>
        <w:pStyle w:val="Default"/>
        <w:numPr>
          <w:ilvl w:val="0"/>
          <w:numId w:val="16"/>
        </w:numPr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E6F94">
        <w:rPr>
          <w:rFonts w:asciiTheme="minorHAnsi" w:hAnsiTheme="minorHAnsi" w:cstheme="minorHAnsi"/>
          <w:b/>
          <w:bCs/>
          <w:sz w:val="22"/>
          <w:szCs w:val="22"/>
        </w:rPr>
        <w:t>Resultados Obtidos</w:t>
      </w:r>
    </w:p>
    <w:p w14:paraId="225D5583" w14:textId="1A459C19" w:rsidR="00EF0B47" w:rsidRPr="004E6F94" w:rsidRDefault="004D4719" w:rsidP="004E6F94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E6F94">
        <w:rPr>
          <w:rFonts w:asciiTheme="minorHAnsi" w:hAnsiTheme="minorHAnsi" w:cstheme="minorHAnsi"/>
          <w:sz w:val="22"/>
          <w:szCs w:val="22"/>
        </w:rPr>
        <w:t xml:space="preserve"> O teste ergoespirométrico é um procedimento que avalia o desempenho físico máximo durante um esforço máximo. É normalmente utilizado para diagnóstico e prognóstico de doenças cardiovasculares, pulmonares, bem como de pessoas hígidas e para o esporte de alto rendimento.</w:t>
      </w:r>
      <w:r w:rsidR="00DF7BE9" w:rsidRPr="004E6F9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DF7BE9" w:rsidRPr="004E6F94">
        <w:rPr>
          <w:rFonts w:asciiTheme="minorHAnsi" w:hAnsiTheme="minorHAnsi" w:cstheme="minorHAnsi"/>
          <w:sz w:val="22"/>
          <w:szCs w:val="22"/>
        </w:rPr>
        <w:t xml:space="preserve">( </w:t>
      </w:r>
      <w:r w:rsidR="00B80260" w:rsidRPr="004E6F94">
        <w:rPr>
          <w:rFonts w:asciiTheme="minorHAnsi" w:hAnsiTheme="minorHAnsi" w:cstheme="minorHAnsi"/>
          <w:sz w:val="22"/>
          <w:szCs w:val="22"/>
        </w:rPr>
        <w:t>REZENDE</w:t>
      </w:r>
      <w:proofErr w:type="gramEnd"/>
      <w:r w:rsidR="00B80260" w:rsidRPr="004E6F94">
        <w:rPr>
          <w:rFonts w:asciiTheme="minorHAnsi" w:hAnsiTheme="minorHAnsi" w:cstheme="minorHAnsi"/>
          <w:sz w:val="22"/>
          <w:szCs w:val="22"/>
        </w:rPr>
        <w:t xml:space="preserve"> </w:t>
      </w:r>
      <w:r w:rsidR="00DF7BE9" w:rsidRPr="004E6F94">
        <w:rPr>
          <w:rFonts w:asciiTheme="minorHAnsi" w:hAnsiTheme="minorHAnsi" w:cstheme="minorHAnsi"/>
          <w:sz w:val="22"/>
          <w:szCs w:val="22"/>
        </w:rPr>
        <w:t xml:space="preserve">,2017) </w:t>
      </w:r>
    </w:p>
    <w:p w14:paraId="138B7849" w14:textId="4DE03752" w:rsidR="00EF0B47" w:rsidRPr="004E6F94" w:rsidRDefault="004D4719" w:rsidP="004E6F94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E6F94">
        <w:rPr>
          <w:rFonts w:asciiTheme="minorHAnsi" w:hAnsiTheme="minorHAnsi" w:cstheme="minorHAnsi"/>
          <w:sz w:val="22"/>
          <w:szCs w:val="22"/>
        </w:rPr>
        <w:lastRenderedPageBreak/>
        <w:t xml:space="preserve">   </w:t>
      </w:r>
      <w:r w:rsidR="00EF0B47" w:rsidRPr="004E6F94">
        <w:rPr>
          <w:rFonts w:asciiTheme="minorHAnsi" w:hAnsiTheme="minorHAnsi" w:cstheme="minorHAnsi"/>
          <w:sz w:val="22"/>
          <w:szCs w:val="22"/>
        </w:rPr>
        <w:t xml:space="preserve">Além das informações de caráter clínico, hemodinâmico e eletrocardiográfico, habitualmente obtidas pelo TE clássico, a </w:t>
      </w:r>
      <w:proofErr w:type="spellStart"/>
      <w:r w:rsidR="00EF0B47" w:rsidRPr="004E6F94">
        <w:rPr>
          <w:rFonts w:asciiTheme="minorHAnsi" w:hAnsiTheme="minorHAnsi" w:cstheme="minorHAnsi"/>
          <w:sz w:val="22"/>
          <w:szCs w:val="22"/>
        </w:rPr>
        <w:t>ergoespirometria</w:t>
      </w:r>
      <w:proofErr w:type="spellEnd"/>
      <w:r w:rsidRPr="004E6F94">
        <w:rPr>
          <w:rFonts w:asciiTheme="minorHAnsi" w:hAnsiTheme="minorHAnsi" w:cstheme="minorHAnsi"/>
          <w:sz w:val="22"/>
          <w:szCs w:val="22"/>
        </w:rPr>
        <w:t xml:space="preserve"> fornece </w:t>
      </w:r>
      <w:r w:rsidR="00EF0B47" w:rsidRPr="004E6F94">
        <w:rPr>
          <w:rFonts w:asciiTheme="minorHAnsi" w:hAnsiTheme="minorHAnsi" w:cstheme="minorHAnsi"/>
          <w:sz w:val="22"/>
          <w:szCs w:val="22"/>
        </w:rPr>
        <w:t>dados adicionais, pode</w:t>
      </w:r>
      <w:r w:rsidRPr="004E6F94">
        <w:rPr>
          <w:rFonts w:asciiTheme="minorHAnsi" w:hAnsiTheme="minorHAnsi" w:cstheme="minorHAnsi"/>
          <w:sz w:val="22"/>
          <w:szCs w:val="22"/>
        </w:rPr>
        <w:t xml:space="preserve">ndo </w:t>
      </w:r>
      <w:r w:rsidR="00EF0B47" w:rsidRPr="004E6F94">
        <w:rPr>
          <w:rFonts w:asciiTheme="minorHAnsi" w:hAnsiTheme="minorHAnsi" w:cstheme="minorHAnsi"/>
          <w:sz w:val="22"/>
          <w:szCs w:val="22"/>
        </w:rPr>
        <w:t xml:space="preserve"> </w:t>
      </w:r>
      <w:r w:rsidRPr="004E6F94">
        <w:rPr>
          <w:rFonts w:asciiTheme="minorHAnsi" w:hAnsiTheme="minorHAnsi" w:cstheme="minorHAnsi"/>
          <w:sz w:val="22"/>
          <w:szCs w:val="22"/>
        </w:rPr>
        <w:t>tornar-se</w:t>
      </w:r>
      <w:r w:rsidR="00EF0B47" w:rsidRPr="004E6F94">
        <w:rPr>
          <w:rFonts w:asciiTheme="minorHAnsi" w:hAnsiTheme="minorHAnsi" w:cstheme="minorHAnsi"/>
          <w:sz w:val="22"/>
          <w:szCs w:val="22"/>
        </w:rPr>
        <w:t xml:space="preserve"> de maior significado diagnóstico pequenas respostas inadequadas durante o TE tradicional, assim como considerar outras respostas como de caráter irrelevante</w:t>
      </w:r>
    </w:p>
    <w:p w14:paraId="29EC9401" w14:textId="3ADD1D4B" w:rsidR="0090314F" w:rsidRPr="004E6F94" w:rsidRDefault="004D4719" w:rsidP="004E6F94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E6F94">
        <w:rPr>
          <w:rFonts w:asciiTheme="minorHAnsi" w:hAnsiTheme="minorHAnsi" w:cstheme="minorHAnsi"/>
          <w:sz w:val="22"/>
          <w:szCs w:val="22"/>
        </w:rPr>
        <w:t xml:space="preserve"> </w:t>
      </w:r>
      <w:r w:rsidR="004F69D6" w:rsidRPr="004E6F94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="004F69D6" w:rsidRPr="004E6F94">
        <w:rPr>
          <w:rFonts w:asciiTheme="minorHAnsi" w:hAnsiTheme="minorHAnsi" w:cstheme="minorHAnsi"/>
          <w:sz w:val="22"/>
          <w:szCs w:val="22"/>
        </w:rPr>
        <w:t>ergoespirometria</w:t>
      </w:r>
      <w:proofErr w:type="spellEnd"/>
      <w:r w:rsidR="004F69D6" w:rsidRPr="004E6F94">
        <w:rPr>
          <w:rFonts w:asciiTheme="minorHAnsi" w:hAnsiTheme="minorHAnsi" w:cstheme="minorHAnsi"/>
          <w:sz w:val="22"/>
          <w:szCs w:val="22"/>
        </w:rPr>
        <w:t xml:space="preserve"> é capaz de expandir e aprofundar a avaliação dos indivíduos saudáveis, atletas, cardiopatas e pneumopatas, particularmente quando a análise acurada dos diversos dados se faz necessária. A experiência exposta na literatura evidencia amplo espectro na avaliação funcional, diagnóstica e prognóstica em diversas situações clínicas com alto grau de reprodutibilidade.</w:t>
      </w:r>
    </w:p>
    <w:p w14:paraId="1EC78F64" w14:textId="77777777" w:rsidR="00FF5275" w:rsidRPr="004E6F94" w:rsidRDefault="00FF5275" w:rsidP="004E6F94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D4A9B2" w14:textId="70774580" w:rsidR="00643BF7" w:rsidRDefault="00643BF7" w:rsidP="004E6F94">
      <w:pPr>
        <w:pStyle w:val="Default"/>
        <w:numPr>
          <w:ilvl w:val="0"/>
          <w:numId w:val="16"/>
        </w:numPr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E6F94">
        <w:rPr>
          <w:rFonts w:asciiTheme="minorHAnsi" w:hAnsiTheme="minorHAnsi" w:cstheme="minorHAnsi"/>
          <w:b/>
          <w:bCs/>
          <w:sz w:val="22"/>
          <w:szCs w:val="22"/>
        </w:rPr>
        <w:t xml:space="preserve">Recomendações Finais e Observações </w:t>
      </w:r>
    </w:p>
    <w:p w14:paraId="377A43C8" w14:textId="6CCF4706" w:rsidR="00844002" w:rsidRPr="004E6F94" w:rsidRDefault="00844002" w:rsidP="004E6F94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6F94">
        <w:rPr>
          <w:rFonts w:asciiTheme="minorHAnsi" w:hAnsiTheme="minorHAnsi" w:cstheme="minorHAnsi"/>
          <w:color w:val="403D39"/>
          <w:sz w:val="22"/>
          <w:szCs w:val="22"/>
          <w:shd w:val="clear" w:color="auto" w:fill="FFFFFF"/>
        </w:rPr>
        <w:t>Em conclusão, o método de avaliação com gases expirados apresenta-se como mais uma arma na propedêutica não invasiva</w:t>
      </w:r>
      <w:r w:rsidR="00C963AA" w:rsidRPr="004E6F94">
        <w:rPr>
          <w:rFonts w:asciiTheme="minorHAnsi" w:hAnsiTheme="minorHAnsi" w:cstheme="minorHAnsi"/>
          <w:color w:val="403D39"/>
          <w:sz w:val="22"/>
          <w:szCs w:val="22"/>
          <w:shd w:val="clear" w:color="auto" w:fill="FFFFFF"/>
        </w:rPr>
        <w:t xml:space="preserve"> </w:t>
      </w:r>
      <w:r w:rsidR="004E6F94" w:rsidRPr="004E6F94">
        <w:rPr>
          <w:rFonts w:asciiTheme="minorHAnsi" w:hAnsiTheme="minorHAnsi" w:cstheme="minorHAnsi"/>
          <w:color w:val="403D39"/>
          <w:sz w:val="22"/>
          <w:szCs w:val="22"/>
          <w:shd w:val="clear" w:color="auto" w:fill="FFFFFF"/>
        </w:rPr>
        <w:t>capaz de</w:t>
      </w:r>
      <w:r w:rsidRPr="004E6F94">
        <w:rPr>
          <w:rFonts w:asciiTheme="minorHAnsi" w:hAnsiTheme="minorHAnsi" w:cstheme="minorHAnsi"/>
          <w:color w:val="403D39"/>
          <w:sz w:val="22"/>
          <w:szCs w:val="22"/>
          <w:shd w:val="clear" w:color="auto" w:fill="FFFFFF"/>
        </w:rPr>
        <w:t xml:space="preserve"> determinar a real capacidade funcional </w:t>
      </w:r>
      <w:r w:rsidR="004E6F94" w:rsidRPr="004E6F94">
        <w:rPr>
          <w:rFonts w:asciiTheme="minorHAnsi" w:hAnsiTheme="minorHAnsi" w:cstheme="minorHAnsi"/>
          <w:color w:val="403D39"/>
          <w:sz w:val="22"/>
          <w:szCs w:val="22"/>
          <w:shd w:val="clear" w:color="auto" w:fill="FFFFFF"/>
        </w:rPr>
        <w:t>de pacientes</w:t>
      </w:r>
      <w:r w:rsidRPr="004E6F94">
        <w:rPr>
          <w:rFonts w:asciiTheme="minorHAnsi" w:hAnsiTheme="minorHAnsi" w:cstheme="minorHAnsi"/>
          <w:color w:val="403D39"/>
          <w:sz w:val="22"/>
          <w:szCs w:val="22"/>
          <w:shd w:val="clear" w:color="auto" w:fill="FFFFFF"/>
        </w:rPr>
        <w:t xml:space="preserve"> com comprometimento cardiovascular e </w:t>
      </w:r>
      <w:r w:rsidR="00B80260" w:rsidRPr="004E6F94">
        <w:rPr>
          <w:rFonts w:asciiTheme="minorHAnsi" w:hAnsiTheme="minorHAnsi" w:cstheme="minorHAnsi"/>
          <w:color w:val="403D39"/>
          <w:sz w:val="22"/>
          <w:szCs w:val="22"/>
          <w:shd w:val="clear" w:color="auto" w:fill="FFFFFF"/>
        </w:rPr>
        <w:t>/</w:t>
      </w:r>
      <w:r w:rsidRPr="004E6F94">
        <w:rPr>
          <w:rFonts w:asciiTheme="minorHAnsi" w:hAnsiTheme="minorHAnsi" w:cstheme="minorHAnsi"/>
          <w:color w:val="403D39"/>
          <w:sz w:val="22"/>
          <w:szCs w:val="22"/>
          <w:shd w:val="clear" w:color="auto" w:fill="FFFFFF"/>
        </w:rPr>
        <w:t>ou pulmonar.</w:t>
      </w:r>
      <w:r w:rsidR="00013C6B" w:rsidRPr="004E6F94">
        <w:rPr>
          <w:rFonts w:asciiTheme="minorHAnsi" w:hAnsiTheme="minorHAnsi" w:cstheme="minorHAnsi"/>
          <w:sz w:val="22"/>
          <w:szCs w:val="22"/>
        </w:rPr>
        <w:t xml:space="preserve"> Acrescenta importantes informações de relevância clínica, além de apresentar elevado grau de reprodutibilidade.</w:t>
      </w:r>
    </w:p>
    <w:p w14:paraId="2E662885" w14:textId="6748FFFA" w:rsidR="00013C6B" w:rsidRPr="004E6F94" w:rsidRDefault="00013C6B" w:rsidP="004E6F94">
      <w:pPr>
        <w:pStyle w:val="Default"/>
        <w:spacing w:before="120" w:after="120"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t-BR"/>
        </w:rPr>
      </w:pPr>
      <w:r w:rsidRPr="004E6F94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  O exame é de extrema importância para que se obtenha informações clínicas específicas e se proponha exercícios individualizados considerando capacidade pulmonar, força muscular, modo de treinamento, intensidade e duração, entre outros. </w:t>
      </w:r>
    </w:p>
    <w:p w14:paraId="20C864A5" w14:textId="1069A5F6" w:rsidR="00013C6B" w:rsidRPr="004E6F94" w:rsidRDefault="00C963AA" w:rsidP="004E6F94">
      <w:pPr>
        <w:pStyle w:val="Default"/>
        <w:spacing w:before="120" w:after="120"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t-BR"/>
        </w:rPr>
      </w:pPr>
      <w:r w:rsidRPr="004E6F94">
        <w:rPr>
          <w:rFonts w:asciiTheme="minorHAnsi" w:hAnsiTheme="minorHAnsi" w:cstheme="minorHAnsi"/>
          <w:sz w:val="22"/>
          <w:szCs w:val="22"/>
        </w:rPr>
        <w:t xml:space="preserve">Considerando </w:t>
      </w:r>
      <w:r w:rsidR="004E6F94" w:rsidRPr="004E6F94">
        <w:rPr>
          <w:rFonts w:asciiTheme="minorHAnsi" w:hAnsiTheme="minorHAnsi" w:cstheme="minorHAnsi"/>
          <w:sz w:val="22"/>
          <w:szCs w:val="22"/>
        </w:rPr>
        <w:t>que o</w:t>
      </w:r>
      <w:r w:rsidRPr="004E6F94">
        <w:rPr>
          <w:rFonts w:asciiTheme="minorHAnsi" w:hAnsiTheme="minorHAnsi" w:cstheme="minorHAnsi"/>
          <w:sz w:val="22"/>
          <w:szCs w:val="22"/>
        </w:rPr>
        <w:t xml:space="preserve"> Humap já possui o equipamento </w:t>
      </w:r>
      <w:r w:rsidR="004E6F94" w:rsidRPr="004E6F94">
        <w:rPr>
          <w:rFonts w:asciiTheme="minorHAnsi" w:eastAsia="Times New Roman" w:hAnsiTheme="minorHAnsi" w:cstheme="minorHAnsi"/>
          <w:sz w:val="22"/>
          <w:szCs w:val="22"/>
          <w:lang w:eastAsia="pt-BR"/>
        </w:rPr>
        <w:t>ergoespirômetro, embora</w:t>
      </w:r>
      <w:r w:rsidRPr="004E6F94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 a aquisição tenha se concretizado com recursos dirigidos a pesquisa </w:t>
      </w:r>
      <w:r w:rsidR="007D4DBA" w:rsidRPr="004E6F94">
        <w:rPr>
          <w:rFonts w:asciiTheme="minorHAnsi" w:eastAsia="Times New Roman" w:hAnsiTheme="minorHAnsi" w:cstheme="minorHAnsi"/>
          <w:sz w:val="22"/>
          <w:szCs w:val="22"/>
          <w:lang w:eastAsia="pt-BR"/>
        </w:rPr>
        <w:t>nada impede que o uso do equipamento possa ser utilizado nos demais pacientes</w:t>
      </w:r>
      <w:r w:rsidR="00013C6B" w:rsidRPr="004E6F94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 visando melhorar a qualidade da assistência aos demais usuários do SUS </w:t>
      </w:r>
      <w:r w:rsidR="004E6F94" w:rsidRPr="004E6F94">
        <w:rPr>
          <w:rFonts w:asciiTheme="minorHAnsi" w:eastAsia="Times New Roman" w:hAnsiTheme="minorHAnsi" w:cstheme="minorHAnsi"/>
          <w:sz w:val="22"/>
          <w:szCs w:val="22"/>
          <w:lang w:eastAsia="pt-BR"/>
        </w:rPr>
        <w:t>que fazem</w:t>
      </w:r>
      <w:r w:rsidR="00013C6B" w:rsidRPr="004E6F94">
        <w:rPr>
          <w:rFonts w:asciiTheme="minorHAnsi" w:eastAsia="Times New Roman" w:hAnsiTheme="minorHAnsi" w:cstheme="minorHAnsi"/>
          <w:sz w:val="22"/>
          <w:szCs w:val="22"/>
          <w:lang w:eastAsia="pt-BR"/>
        </w:rPr>
        <w:t xml:space="preserve"> tratamento e acompanhamento no serviço de pneumologia do Humap. </w:t>
      </w:r>
    </w:p>
    <w:p w14:paraId="4670111F" w14:textId="09A17590" w:rsidR="008D0548" w:rsidRPr="004E6F94" w:rsidRDefault="00013C6B" w:rsidP="004E6F94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6F94">
        <w:rPr>
          <w:rFonts w:asciiTheme="minorHAnsi" w:hAnsiTheme="minorHAnsi" w:cstheme="minorHAnsi"/>
          <w:sz w:val="22"/>
          <w:szCs w:val="22"/>
        </w:rPr>
        <w:t xml:space="preserve">Em relação aos gases medicinais necessários </w:t>
      </w:r>
      <w:r w:rsidR="005D0CEF" w:rsidRPr="004E6F94">
        <w:rPr>
          <w:rFonts w:asciiTheme="minorHAnsi" w:hAnsiTheme="minorHAnsi" w:cstheme="minorHAnsi"/>
          <w:sz w:val="22"/>
          <w:szCs w:val="22"/>
        </w:rPr>
        <w:t>e a previsão de custos em torno de</w:t>
      </w:r>
      <w:r w:rsidR="008D0548" w:rsidRPr="004E6F94">
        <w:rPr>
          <w:rFonts w:asciiTheme="minorHAnsi" w:hAnsiTheme="minorHAnsi" w:cstheme="minorHAnsi"/>
          <w:sz w:val="22"/>
          <w:szCs w:val="22"/>
        </w:rPr>
        <w:t xml:space="preserve">15 </w:t>
      </w:r>
      <w:r w:rsidR="004E6F94" w:rsidRPr="004E6F94">
        <w:rPr>
          <w:rFonts w:asciiTheme="minorHAnsi" w:hAnsiTheme="minorHAnsi" w:cstheme="minorHAnsi"/>
          <w:sz w:val="22"/>
          <w:szCs w:val="22"/>
        </w:rPr>
        <w:t>a 20</w:t>
      </w:r>
      <w:r w:rsidR="005D0CEF" w:rsidRPr="004E6F94">
        <w:rPr>
          <w:rFonts w:asciiTheme="minorHAnsi" w:hAnsiTheme="minorHAnsi" w:cstheme="minorHAnsi"/>
          <w:sz w:val="22"/>
          <w:szCs w:val="22"/>
        </w:rPr>
        <w:t xml:space="preserve"> mil reais </w:t>
      </w:r>
      <w:r w:rsidR="004E6F94" w:rsidRPr="004E6F94">
        <w:rPr>
          <w:rFonts w:asciiTheme="minorHAnsi" w:hAnsiTheme="minorHAnsi" w:cstheme="minorHAnsi"/>
          <w:sz w:val="22"/>
          <w:szCs w:val="22"/>
        </w:rPr>
        <w:t>semestrais,</w:t>
      </w:r>
      <w:r w:rsidR="005D0CEF" w:rsidRPr="004E6F94">
        <w:rPr>
          <w:rFonts w:asciiTheme="minorHAnsi" w:hAnsiTheme="minorHAnsi" w:cstheme="minorHAnsi"/>
          <w:sz w:val="22"/>
          <w:szCs w:val="22"/>
        </w:rPr>
        <w:t xml:space="preserve"> acredito que seja possível a solicitação de recursos dentro dos prazos específicos de solicitação de equipamentos e materiais </w:t>
      </w:r>
      <w:r w:rsidR="004E6F94" w:rsidRPr="004E6F94">
        <w:rPr>
          <w:rFonts w:asciiTheme="minorHAnsi" w:hAnsiTheme="minorHAnsi" w:cstheme="minorHAnsi"/>
          <w:sz w:val="22"/>
          <w:szCs w:val="22"/>
        </w:rPr>
        <w:t>tecnológicos.</w:t>
      </w:r>
      <w:r w:rsidR="005D0CEF" w:rsidRPr="004E6F94">
        <w:rPr>
          <w:rFonts w:asciiTheme="minorHAnsi" w:hAnsiTheme="minorHAnsi" w:cstheme="minorHAnsi"/>
          <w:sz w:val="22"/>
          <w:szCs w:val="22"/>
        </w:rPr>
        <w:t xml:space="preserve"> Quanto ao quantitativo de recursos humanos o </w:t>
      </w:r>
      <w:r w:rsidR="004E6F94" w:rsidRPr="004E6F94">
        <w:rPr>
          <w:rFonts w:asciiTheme="minorHAnsi" w:hAnsiTheme="minorHAnsi" w:cstheme="minorHAnsi"/>
          <w:sz w:val="22"/>
          <w:szCs w:val="22"/>
        </w:rPr>
        <w:t>quantitativo proposto</w:t>
      </w:r>
      <w:r w:rsidR="005D0CEF" w:rsidRPr="004E6F94">
        <w:rPr>
          <w:rFonts w:asciiTheme="minorHAnsi" w:hAnsiTheme="minorHAnsi" w:cstheme="minorHAnsi"/>
          <w:sz w:val="22"/>
          <w:szCs w:val="22"/>
        </w:rPr>
        <w:t xml:space="preserve"> é de </w:t>
      </w:r>
      <w:r w:rsidR="008D0548" w:rsidRPr="004E6F94">
        <w:rPr>
          <w:rFonts w:asciiTheme="minorHAnsi" w:hAnsiTheme="minorHAnsi" w:cstheme="minorHAnsi"/>
          <w:sz w:val="22"/>
          <w:szCs w:val="22"/>
        </w:rPr>
        <w:t xml:space="preserve">apenas </w:t>
      </w:r>
      <w:r w:rsidR="005D0CEF" w:rsidRPr="004E6F94">
        <w:rPr>
          <w:rFonts w:asciiTheme="minorHAnsi" w:hAnsiTheme="minorHAnsi" w:cstheme="minorHAnsi"/>
          <w:sz w:val="22"/>
          <w:szCs w:val="22"/>
        </w:rPr>
        <w:t xml:space="preserve">um funcionário o que não acarreta mudanças consideráveis no dimensionamento. </w:t>
      </w:r>
      <w:r w:rsidR="00EB6FCE" w:rsidRPr="004E6F94">
        <w:rPr>
          <w:rFonts w:asciiTheme="minorHAnsi" w:hAnsiTheme="minorHAnsi" w:cstheme="minorHAnsi"/>
          <w:sz w:val="22"/>
          <w:szCs w:val="22"/>
        </w:rPr>
        <w:t>Deve-se acrescentar na previsão orçamentária treinamento para os profissionais que irão realizar os exames</w:t>
      </w:r>
    </w:p>
    <w:p w14:paraId="5CB499D8" w14:textId="31181E84" w:rsidR="008D0548" w:rsidRPr="004E6F94" w:rsidRDefault="00EB6FCE" w:rsidP="004E6F94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6F94">
        <w:rPr>
          <w:rFonts w:asciiTheme="minorHAnsi" w:hAnsiTheme="minorHAnsi" w:cstheme="minorHAnsi"/>
          <w:sz w:val="22"/>
          <w:szCs w:val="22"/>
        </w:rPr>
        <w:t xml:space="preserve"> Considero </w:t>
      </w:r>
      <w:r w:rsidR="004E6F94" w:rsidRPr="004E6F94">
        <w:rPr>
          <w:rFonts w:asciiTheme="minorHAnsi" w:hAnsiTheme="minorHAnsi" w:cstheme="minorHAnsi"/>
          <w:sz w:val="22"/>
          <w:szCs w:val="22"/>
        </w:rPr>
        <w:t>favorável a</w:t>
      </w:r>
      <w:r w:rsidRPr="004E6F94">
        <w:rPr>
          <w:rFonts w:asciiTheme="minorHAnsi" w:hAnsiTheme="minorHAnsi" w:cstheme="minorHAnsi"/>
          <w:sz w:val="22"/>
          <w:szCs w:val="22"/>
        </w:rPr>
        <w:t xml:space="preserve"> proposta </w:t>
      </w:r>
      <w:r w:rsidR="004E6F94" w:rsidRPr="004E6F94">
        <w:rPr>
          <w:rFonts w:asciiTheme="minorHAnsi" w:hAnsiTheme="minorHAnsi" w:cstheme="minorHAnsi"/>
          <w:sz w:val="22"/>
          <w:szCs w:val="22"/>
        </w:rPr>
        <w:t>de ampliação dos</w:t>
      </w:r>
      <w:r w:rsidRPr="004E6F94">
        <w:rPr>
          <w:rFonts w:asciiTheme="minorHAnsi" w:hAnsiTheme="minorHAnsi" w:cstheme="minorHAnsi"/>
          <w:sz w:val="22"/>
          <w:szCs w:val="22"/>
        </w:rPr>
        <w:t xml:space="preserve"> exames aos demais usuários do serviço de </w:t>
      </w:r>
      <w:r w:rsidR="004E6F94" w:rsidRPr="004E6F94">
        <w:rPr>
          <w:rFonts w:asciiTheme="minorHAnsi" w:hAnsiTheme="minorHAnsi" w:cstheme="minorHAnsi"/>
          <w:sz w:val="22"/>
          <w:szCs w:val="22"/>
        </w:rPr>
        <w:t>pneumologia,</w:t>
      </w:r>
      <w:r w:rsidRPr="004E6F94">
        <w:rPr>
          <w:rFonts w:asciiTheme="minorHAnsi" w:hAnsiTheme="minorHAnsi" w:cstheme="minorHAnsi"/>
          <w:sz w:val="22"/>
          <w:szCs w:val="22"/>
        </w:rPr>
        <w:t xml:space="preserve"> não ficando restrito apenas aos usuários da </w:t>
      </w:r>
      <w:r w:rsidR="004E6F94" w:rsidRPr="004E6F94">
        <w:rPr>
          <w:rFonts w:asciiTheme="minorHAnsi" w:hAnsiTheme="minorHAnsi" w:cstheme="minorHAnsi"/>
          <w:sz w:val="22"/>
          <w:szCs w:val="22"/>
        </w:rPr>
        <w:t>pesquisa.</w:t>
      </w:r>
    </w:p>
    <w:p w14:paraId="7AAA926C" w14:textId="2373D305" w:rsidR="008D0548" w:rsidRPr="004E6F94" w:rsidRDefault="008D0548" w:rsidP="004E6F94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6F94">
        <w:rPr>
          <w:rFonts w:asciiTheme="minorHAnsi" w:hAnsiTheme="minorHAnsi" w:cstheme="minorHAnsi"/>
          <w:sz w:val="22"/>
          <w:szCs w:val="22"/>
        </w:rPr>
        <w:t xml:space="preserve">Referências </w:t>
      </w:r>
    </w:p>
    <w:p w14:paraId="44F8A21B" w14:textId="67B3BA3E" w:rsidR="008D0548" w:rsidRPr="004E6F94" w:rsidRDefault="00FA3D6F" w:rsidP="004E6F94">
      <w:pPr>
        <w:pStyle w:val="Default"/>
        <w:numPr>
          <w:ilvl w:val="0"/>
          <w:numId w:val="17"/>
        </w:num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6F94">
        <w:rPr>
          <w:rFonts w:asciiTheme="minorHAnsi" w:hAnsiTheme="minorHAnsi" w:cstheme="minorHAnsi"/>
          <w:sz w:val="22"/>
          <w:szCs w:val="22"/>
        </w:rPr>
        <w:t xml:space="preserve">JAMYL DOS SANTOS REZENDE, </w:t>
      </w:r>
      <w:r w:rsidRPr="004E6F9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Disponível em: http://repositorio.ufu.br/bitstream/123456789/20668/5/testeergoespirometrico.pdf. Acesso em: 15 jan. 2022.</w:t>
      </w:r>
    </w:p>
    <w:p w14:paraId="2D15BB33" w14:textId="0982EE04" w:rsidR="007D4DBA" w:rsidRPr="004E6F94" w:rsidRDefault="00FA3D6F" w:rsidP="004E6F94">
      <w:pPr>
        <w:pStyle w:val="Default"/>
        <w:numPr>
          <w:ilvl w:val="0"/>
          <w:numId w:val="17"/>
        </w:num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6F94">
        <w:rPr>
          <w:rFonts w:asciiTheme="minorHAnsi" w:hAnsiTheme="minorHAnsi" w:cstheme="minorHAnsi"/>
          <w:sz w:val="22"/>
          <w:szCs w:val="22"/>
        </w:rPr>
        <w:lastRenderedPageBreak/>
        <w:t xml:space="preserve">HERDY AH, UHLENDORF D. Valores de Referência para o Teste Cardiopulmonar para Homens e Mulheres Sedentários e Ativos. </w:t>
      </w:r>
      <w:r w:rsidRPr="004E6F94">
        <w:rPr>
          <w:rFonts w:asciiTheme="minorHAnsi" w:hAnsiTheme="minorHAnsi" w:cstheme="minorHAnsi"/>
          <w:b/>
          <w:bCs/>
          <w:sz w:val="22"/>
          <w:szCs w:val="22"/>
        </w:rPr>
        <w:t xml:space="preserve">Arq. Bras. </w:t>
      </w:r>
      <w:proofErr w:type="spellStart"/>
      <w:r w:rsidRPr="004E6F94">
        <w:rPr>
          <w:rFonts w:asciiTheme="minorHAnsi" w:hAnsiTheme="minorHAnsi" w:cstheme="minorHAnsi"/>
          <w:b/>
          <w:bCs/>
          <w:sz w:val="22"/>
          <w:szCs w:val="22"/>
        </w:rPr>
        <w:t>Cardiol</w:t>
      </w:r>
      <w:proofErr w:type="spellEnd"/>
      <w:r w:rsidRPr="004E6F94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4E6F94">
        <w:rPr>
          <w:rFonts w:asciiTheme="minorHAnsi" w:hAnsiTheme="minorHAnsi" w:cstheme="minorHAnsi"/>
          <w:sz w:val="22"/>
          <w:szCs w:val="22"/>
        </w:rPr>
        <w:t xml:space="preserve"> São Paulo, v. 96, n. 1, p.54-59, jan. 2011</w:t>
      </w:r>
    </w:p>
    <w:p w14:paraId="579FCC7C" w14:textId="78D4D1BB" w:rsidR="00FA3D6F" w:rsidRPr="004E6F94" w:rsidRDefault="00FA3D6F" w:rsidP="004E6F94">
      <w:pPr>
        <w:pStyle w:val="Default"/>
        <w:numPr>
          <w:ilvl w:val="0"/>
          <w:numId w:val="17"/>
        </w:num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6F94">
        <w:rPr>
          <w:rFonts w:asciiTheme="minorHAnsi" w:hAnsiTheme="minorHAnsi" w:cstheme="minorHAnsi"/>
          <w:sz w:val="22"/>
          <w:szCs w:val="22"/>
        </w:rPr>
        <w:t xml:space="preserve">NAKAMURA FY, HIRAI DM, BORGES TO, OKANO AH, DE OLIVEIRA FR. BRUNETTO AF. Relação entre indicadores fisiológicos obtidos em teste ergoespirométrico em </w:t>
      </w:r>
      <w:proofErr w:type="spellStart"/>
      <w:r w:rsidRPr="004E6F94">
        <w:rPr>
          <w:rFonts w:asciiTheme="minorHAnsi" w:hAnsiTheme="minorHAnsi" w:cstheme="minorHAnsi"/>
          <w:sz w:val="22"/>
          <w:szCs w:val="22"/>
        </w:rPr>
        <w:t>cicloergômetro</w:t>
      </w:r>
      <w:proofErr w:type="spellEnd"/>
      <w:r w:rsidRPr="004E6F94">
        <w:rPr>
          <w:rFonts w:asciiTheme="minorHAnsi" w:hAnsiTheme="minorHAnsi" w:cstheme="minorHAnsi"/>
          <w:sz w:val="22"/>
          <w:szCs w:val="22"/>
        </w:rPr>
        <w:t xml:space="preserve"> de membros superiores e desempenho na canoagem</w:t>
      </w:r>
      <w:r w:rsidRPr="004E6F94">
        <w:rPr>
          <w:rFonts w:asciiTheme="minorHAnsi" w:hAnsiTheme="minorHAnsi" w:cstheme="minorHAnsi"/>
          <w:b/>
          <w:bCs/>
          <w:sz w:val="22"/>
          <w:szCs w:val="22"/>
        </w:rPr>
        <w:t xml:space="preserve">. Rev </w:t>
      </w:r>
      <w:proofErr w:type="spellStart"/>
      <w:r w:rsidRPr="004E6F94">
        <w:rPr>
          <w:rFonts w:asciiTheme="minorHAnsi" w:hAnsiTheme="minorHAnsi" w:cstheme="minorHAnsi"/>
          <w:b/>
          <w:bCs/>
          <w:sz w:val="22"/>
          <w:szCs w:val="22"/>
        </w:rPr>
        <w:t>Bras</w:t>
      </w:r>
      <w:proofErr w:type="spellEnd"/>
      <w:r w:rsidRPr="004E6F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E6F94">
        <w:rPr>
          <w:rFonts w:asciiTheme="minorHAnsi" w:hAnsiTheme="minorHAnsi" w:cstheme="minorHAnsi"/>
          <w:b/>
          <w:bCs/>
          <w:sz w:val="22"/>
          <w:szCs w:val="22"/>
        </w:rPr>
        <w:t>Med</w:t>
      </w:r>
      <w:proofErr w:type="spellEnd"/>
      <w:r w:rsidRPr="004E6F94">
        <w:rPr>
          <w:rFonts w:asciiTheme="minorHAnsi" w:hAnsiTheme="minorHAnsi" w:cstheme="minorHAnsi"/>
          <w:b/>
          <w:bCs/>
          <w:sz w:val="22"/>
          <w:szCs w:val="22"/>
        </w:rPr>
        <w:t xml:space="preserve"> Esporte</w:t>
      </w:r>
      <w:r w:rsidRPr="004E6F94">
        <w:rPr>
          <w:rFonts w:asciiTheme="minorHAnsi" w:hAnsiTheme="minorHAnsi" w:cstheme="minorHAnsi"/>
          <w:sz w:val="22"/>
          <w:szCs w:val="22"/>
        </w:rPr>
        <w:t>, Londrina, v. 13, n. 5, p.283-286, set. 2007.</w:t>
      </w:r>
    </w:p>
    <w:p w14:paraId="43309F1F" w14:textId="5A430A20" w:rsidR="00553C57" w:rsidRPr="004E6F94" w:rsidRDefault="00553C57" w:rsidP="004E6F94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6F94">
        <w:rPr>
          <w:rFonts w:asciiTheme="minorHAnsi" w:hAnsiTheme="minorHAnsi" w:cstheme="minorHAnsi"/>
          <w:sz w:val="22"/>
          <w:szCs w:val="22"/>
        </w:rPr>
        <w:t xml:space="preserve">       4.  SERRA S. Considerações sobre </w:t>
      </w:r>
      <w:proofErr w:type="spellStart"/>
      <w:r w:rsidRPr="004E6F94">
        <w:rPr>
          <w:rFonts w:asciiTheme="minorHAnsi" w:hAnsiTheme="minorHAnsi" w:cstheme="minorHAnsi"/>
          <w:sz w:val="22"/>
          <w:szCs w:val="22"/>
        </w:rPr>
        <w:t>ergoespirometria</w:t>
      </w:r>
      <w:proofErr w:type="spellEnd"/>
      <w:r w:rsidRPr="004E6F9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E6F94">
        <w:rPr>
          <w:rFonts w:asciiTheme="minorHAnsi" w:hAnsiTheme="minorHAnsi" w:cstheme="minorHAnsi"/>
          <w:sz w:val="22"/>
          <w:szCs w:val="22"/>
        </w:rPr>
        <w:t>Arq</w:t>
      </w:r>
      <w:proofErr w:type="spellEnd"/>
      <w:r w:rsidRPr="004E6F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6F94">
        <w:rPr>
          <w:rFonts w:asciiTheme="minorHAnsi" w:hAnsiTheme="minorHAnsi" w:cstheme="minorHAnsi"/>
          <w:sz w:val="22"/>
          <w:szCs w:val="22"/>
        </w:rPr>
        <w:t>Bras</w:t>
      </w:r>
      <w:proofErr w:type="spellEnd"/>
      <w:r w:rsidRPr="004E6F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6F94">
        <w:rPr>
          <w:rFonts w:asciiTheme="minorHAnsi" w:hAnsiTheme="minorHAnsi" w:cstheme="minorHAnsi"/>
          <w:sz w:val="22"/>
          <w:szCs w:val="22"/>
        </w:rPr>
        <w:t>Cardiol</w:t>
      </w:r>
      <w:proofErr w:type="spellEnd"/>
      <w:r w:rsidRPr="004E6F94">
        <w:rPr>
          <w:rFonts w:asciiTheme="minorHAnsi" w:hAnsiTheme="minorHAnsi" w:cstheme="minorHAnsi"/>
          <w:sz w:val="22"/>
          <w:szCs w:val="22"/>
        </w:rPr>
        <w:t>. 1997; 68:301- 4.</w:t>
      </w:r>
    </w:p>
    <w:p w14:paraId="675E257F" w14:textId="4184DAFA" w:rsidR="00553C57" w:rsidRPr="004E6F94" w:rsidRDefault="00553C57" w:rsidP="004E6F94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6F94">
        <w:rPr>
          <w:rFonts w:asciiTheme="minorHAnsi" w:hAnsiTheme="minorHAnsi" w:cstheme="minorHAnsi"/>
          <w:sz w:val="22"/>
          <w:szCs w:val="22"/>
        </w:rPr>
        <w:t xml:space="preserve">       5.  P. R. Woods, K. R. </w:t>
      </w:r>
      <w:proofErr w:type="spellStart"/>
      <w:r w:rsidRPr="004E6F94">
        <w:rPr>
          <w:rFonts w:asciiTheme="minorHAnsi" w:hAnsiTheme="minorHAnsi" w:cstheme="minorHAnsi"/>
          <w:sz w:val="22"/>
          <w:szCs w:val="22"/>
        </w:rPr>
        <w:t>Bailey</w:t>
      </w:r>
      <w:proofErr w:type="spellEnd"/>
      <w:r w:rsidRPr="004E6F94">
        <w:rPr>
          <w:rFonts w:asciiTheme="minorHAnsi" w:hAnsiTheme="minorHAnsi" w:cstheme="minorHAnsi"/>
          <w:sz w:val="22"/>
          <w:szCs w:val="22"/>
        </w:rPr>
        <w:t>, C. M. Wood, and B. D. Johnson, “</w:t>
      </w:r>
      <w:proofErr w:type="spellStart"/>
      <w:r w:rsidRPr="004E6F94">
        <w:rPr>
          <w:rFonts w:asciiTheme="minorHAnsi" w:hAnsiTheme="minorHAnsi" w:cstheme="minorHAnsi"/>
          <w:sz w:val="22"/>
          <w:szCs w:val="22"/>
        </w:rPr>
        <w:t>Submaximal</w:t>
      </w:r>
      <w:proofErr w:type="spellEnd"/>
      <w:r w:rsidRPr="004E6F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6F94">
        <w:rPr>
          <w:rFonts w:asciiTheme="minorHAnsi" w:hAnsiTheme="minorHAnsi" w:cstheme="minorHAnsi"/>
          <w:sz w:val="22"/>
          <w:szCs w:val="22"/>
        </w:rPr>
        <w:t>exercise</w:t>
      </w:r>
      <w:proofErr w:type="spellEnd"/>
      <w:r w:rsidRPr="004E6F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6F94">
        <w:rPr>
          <w:rFonts w:asciiTheme="minorHAnsi" w:hAnsiTheme="minorHAnsi" w:cstheme="minorHAnsi"/>
          <w:sz w:val="22"/>
          <w:szCs w:val="22"/>
        </w:rPr>
        <w:t>gas</w:t>
      </w:r>
      <w:proofErr w:type="spellEnd"/>
      <w:r w:rsidRPr="004E6F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6F94">
        <w:rPr>
          <w:rFonts w:asciiTheme="minorHAnsi" w:hAnsiTheme="minorHAnsi" w:cstheme="minorHAnsi"/>
          <w:sz w:val="22"/>
          <w:szCs w:val="22"/>
        </w:rPr>
        <w:t>exchange</w:t>
      </w:r>
      <w:proofErr w:type="spellEnd"/>
      <w:r w:rsidRPr="004E6F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6F94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4E6F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6F94">
        <w:rPr>
          <w:rFonts w:asciiTheme="minorHAnsi" w:hAnsiTheme="minorHAnsi" w:cstheme="minorHAnsi"/>
          <w:sz w:val="22"/>
          <w:szCs w:val="22"/>
        </w:rPr>
        <w:t>an</w:t>
      </w:r>
      <w:proofErr w:type="spellEnd"/>
      <w:r w:rsidRPr="004E6F94">
        <w:rPr>
          <w:rFonts w:asciiTheme="minorHAnsi" w:hAnsiTheme="minorHAnsi" w:cstheme="minorHAnsi"/>
          <w:sz w:val="22"/>
          <w:szCs w:val="22"/>
        </w:rPr>
        <w:t xml:space="preserve"> </w:t>
      </w:r>
      <w:r w:rsidR="004E6F94">
        <w:rPr>
          <w:rFonts w:asciiTheme="minorHAnsi" w:hAnsiTheme="minorHAnsi" w:cstheme="minorHAnsi"/>
          <w:sz w:val="22"/>
          <w:szCs w:val="22"/>
        </w:rPr>
        <w:t xml:space="preserve">         </w:t>
      </w:r>
      <w:proofErr w:type="spellStart"/>
      <w:r w:rsidRPr="004E6F94">
        <w:rPr>
          <w:rFonts w:asciiTheme="minorHAnsi" w:hAnsiTheme="minorHAnsi" w:cstheme="minorHAnsi"/>
          <w:sz w:val="22"/>
          <w:szCs w:val="22"/>
        </w:rPr>
        <w:t>important</w:t>
      </w:r>
      <w:proofErr w:type="spellEnd"/>
      <w:r w:rsidRPr="004E6F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6F94">
        <w:rPr>
          <w:rFonts w:asciiTheme="minorHAnsi" w:hAnsiTheme="minorHAnsi" w:cstheme="minorHAnsi"/>
          <w:sz w:val="22"/>
          <w:szCs w:val="22"/>
        </w:rPr>
        <w:t>prognostic</w:t>
      </w:r>
      <w:proofErr w:type="spellEnd"/>
      <w:r w:rsidRPr="004E6F94">
        <w:rPr>
          <w:rFonts w:asciiTheme="minorHAnsi" w:hAnsiTheme="minorHAnsi" w:cstheme="minorHAnsi"/>
          <w:sz w:val="22"/>
          <w:szCs w:val="22"/>
        </w:rPr>
        <w:t xml:space="preserve"> tool </w:t>
      </w:r>
      <w:proofErr w:type="spellStart"/>
      <w:r w:rsidRPr="004E6F94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4E6F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6F94">
        <w:rPr>
          <w:rFonts w:asciiTheme="minorHAnsi" w:hAnsiTheme="minorHAnsi" w:cstheme="minorHAnsi"/>
          <w:sz w:val="22"/>
          <w:szCs w:val="22"/>
        </w:rPr>
        <w:t>predict</w:t>
      </w:r>
      <w:proofErr w:type="spellEnd"/>
      <w:r w:rsidRPr="004E6F94">
        <w:rPr>
          <w:rFonts w:asciiTheme="minorHAnsi" w:hAnsiTheme="minorHAnsi" w:cstheme="minorHAnsi"/>
          <w:sz w:val="22"/>
          <w:szCs w:val="22"/>
        </w:rPr>
        <w:t xml:space="preserve"> adverse outcomes in </w:t>
      </w:r>
      <w:proofErr w:type="spellStart"/>
      <w:r w:rsidRPr="004E6F94">
        <w:rPr>
          <w:rFonts w:asciiTheme="minorHAnsi" w:hAnsiTheme="minorHAnsi" w:cstheme="minorHAnsi"/>
          <w:sz w:val="22"/>
          <w:szCs w:val="22"/>
        </w:rPr>
        <w:t>heart</w:t>
      </w:r>
      <w:proofErr w:type="spellEnd"/>
      <w:r w:rsidRPr="004E6F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4E6F94">
        <w:rPr>
          <w:rFonts w:asciiTheme="minorHAnsi" w:hAnsiTheme="minorHAnsi" w:cstheme="minorHAnsi"/>
          <w:sz w:val="22"/>
          <w:szCs w:val="22"/>
        </w:rPr>
        <w:t>failure</w:t>
      </w:r>
      <w:proofErr w:type="spellEnd"/>
      <w:r w:rsidRPr="004E6F94">
        <w:rPr>
          <w:rFonts w:asciiTheme="minorHAnsi" w:hAnsiTheme="minorHAnsi" w:cstheme="minorHAnsi"/>
          <w:sz w:val="22"/>
          <w:szCs w:val="22"/>
        </w:rPr>
        <w:t>,”</w:t>
      </w:r>
      <w:proofErr w:type="gramEnd"/>
      <w:r w:rsidRPr="004E6F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6F94">
        <w:rPr>
          <w:rFonts w:asciiTheme="minorHAnsi" w:hAnsiTheme="minorHAnsi" w:cstheme="minorHAnsi"/>
          <w:sz w:val="22"/>
          <w:szCs w:val="22"/>
        </w:rPr>
        <w:t>European</w:t>
      </w:r>
      <w:proofErr w:type="spellEnd"/>
      <w:r w:rsidRPr="004E6F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E6F94">
        <w:rPr>
          <w:rFonts w:asciiTheme="minorHAnsi" w:hAnsiTheme="minorHAnsi" w:cstheme="minorHAnsi"/>
          <w:sz w:val="22"/>
          <w:szCs w:val="22"/>
        </w:rPr>
        <w:t>Journal</w:t>
      </w:r>
      <w:proofErr w:type="spellEnd"/>
      <w:r w:rsidRPr="004E6F94">
        <w:rPr>
          <w:rFonts w:asciiTheme="minorHAnsi" w:hAnsiTheme="minorHAnsi" w:cstheme="minorHAnsi"/>
          <w:sz w:val="22"/>
          <w:szCs w:val="22"/>
        </w:rPr>
        <w:t xml:space="preserve"> of Heart </w:t>
      </w:r>
      <w:proofErr w:type="spellStart"/>
      <w:r w:rsidRPr="004E6F94">
        <w:rPr>
          <w:rFonts w:asciiTheme="minorHAnsi" w:hAnsiTheme="minorHAnsi" w:cstheme="minorHAnsi"/>
          <w:sz w:val="22"/>
          <w:szCs w:val="22"/>
        </w:rPr>
        <w:t>Failure</w:t>
      </w:r>
      <w:proofErr w:type="spellEnd"/>
      <w:r w:rsidRPr="004E6F94">
        <w:rPr>
          <w:rFonts w:asciiTheme="minorHAnsi" w:hAnsiTheme="minorHAnsi" w:cstheme="minorHAnsi"/>
          <w:sz w:val="22"/>
          <w:szCs w:val="22"/>
        </w:rPr>
        <w:t>, vol. 13, no. 3, pp. 303–310, 2011.</w:t>
      </w:r>
    </w:p>
    <w:p w14:paraId="33889462" w14:textId="19B14F8B" w:rsidR="00FA3D6F" w:rsidRPr="004E6F94" w:rsidRDefault="00FA3D6F" w:rsidP="004E6F94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9FDCF7" w14:textId="77777777" w:rsidR="004E6F94" w:rsidRDefault="004E6F94" w:rsidP="004E6F94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653C878" w14:textId="77777777" w:rsidR="004E6F94" w:rsidRDefault="004E6F94" w:rsidP="004E6F94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28D2A72" w14:textId="56ECD27C" w:rsidR="00C963AA" w:rsidRPr="004E6F94" w:rsidRDefault="00C963AA" w:rsidP="004E6F94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E6F94">
        <w:rPr>
          <w:rFonts w:asciiTheme="minorHAnsi" w:hAnsiTheme="minorHAnsi" w:cstheme="minorHAnsi"/>
          <w:sz w:val="22"/>
          <w:szCs w:val="22"/>
        </w:rPr>
        <w:t>NATS Humap UFMS/Ebserh</w:t>
      </w:r>
    </w:p>
    <w:p w14:paraId="7EE3B945" w14:textId="77777777" w:rsidR="00C963AA" w:rsidRPr="004E6F94" w:rsidRDefault="00C963AA" w:rsidP="004E6F94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C963AA" w:rsidRPr="004E6F94" w:rsidSect="00180481"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AAFDB" w14:textId="77777777" w:rsidR="00F51A50" w:rsidRDefault="00F51A50" w:rsidP="005F52F0">
      <w:pPr>
        <w:spacing w:after="0" w:line="240" w:lineRule="auto"/>
      </w:pPr>
      <w:r>
        <w:separator/>
      </w:r>
    </w:p>
  </w:endnote>
  <w:endnote w:type="continuationSeparator" w:id="0">
    <w:p w14:paraId="424288FD" w14:textId="77777777" w:rsidR="00F51A50" w:rsidRDefault="00F51A50" w:rsidP="005F5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D2FD8" w14:textId="77777777" w:rsidR="005F52F0" w:rsidRDefault="005F52F0" w:rsidP="005F52F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63E57" w14:textId="77777777" w:rsidR="00F51A50" w:rsidRDefault="00F51A50" w:rsidP="005F52F0">
      <w:pPr>
        <w:spacing w:after="0" w:line="240" w:lineRule="auto"/>
      </w:pPr>
      <w:r>
        <w:separator/>
      </w:r>
    </w:p>
  </w:footnote>
  <w:footnote w:type="continuationSeparator" w:id="0">
    <w:p w14:paraId="5CF5BD49" w14:textId="77777777" w:rsidR="00F51A50" w:rsidRDefault="00F51A50" w:rsidP="005F5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2CE064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0C4B72"/>
    <w:multiLevelType w:val="hybridMultilevel"/>
    <w:tmpl w:val="6AC20C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30047"/>
    <w:multiLevelType w:val="hybridMultilevel"/>
    <w:tmpl w:val="BD1C5668"/>
    <w:lvl w:ilvl="0" w:tplc="25AC94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94B13"/>
    <w:multiLevelType w:val="hybridMultilevel"/>
    <w:tmpl w:val="C07E54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829FA"/>
    <w:multiLevelType w:val="hybridMultilevel"/>
    <w:tmpl w:val="E7180E10"/>
    <w:lvl w:ilvl="0" w:tplc="3BA21FF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FF12DFA8">
      <w:start w:val="1"/>
      <w:numFmt w:val="decimal"/>
      <w:lvlText w:val="%2)"/>
      <w:lvlJc w:val="left"/>
      <w:pPr>
        <w:ind w:left="2781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1D6552FD"/>
    <w:multiLevelType w:val="hybridMultilevel"/>
    <w:tmpl w:val="0324C6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709A8"/>
    <w:multiLevelType w:val="hybridMultilevel"/>
    <w:tmpl w:val="3BCEA224"/>
    <w:lvl w:ilvl="0" w:tplc="3F4CCF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B72F1"/>
    <w:multiLevelType w:val="hybridMultilevel"/>
    <w:tmpl w:val="E56615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C1D15"/>
    <w:multiLevelType w:val="hybridMultilevel"/>
    <w:tmpl w:val="628611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80549"/>
    <w:multiLevelType w:val="hybridMultilevel"/>
    <w:tmpl w:val="83EED4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A69CA"/>
    <w:multiLevelType w:val="hybridMultilevel"/>
    <w:tmpl w:val="23443762"/>
    <w:lvl w:ilvl="0" w:tplc="0A387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CF3B05"/>
    <w:multiLevelType w:val="hybridMultilevel"/>
    <w:tmpl w:val="B614C220"/>
    <w:lvl w:ilvl="0" w:tplc="06FC5B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4015D"/>
    <w:multiLevelType w:val="hybridMultilevel"/>
    <w:tmpl w:val="E56615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308E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4DC712D"/>
    <w:multiLevelType w:val="hybridMultilevel"/>
    <w:tmpl w:val="A86A56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B210B"/>
    <w:multiLevelType w:val="hybridMultilevel"/>
    <w:tmpl w:val="699CE0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5575A"/>
    <w:multiLevelType w:val="hybridMultilevel"/>
    <w:tmpl w:val="837EEA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0"/>
  </w:num>
  <w:num w:numId="4">
    <w:abstractNumId w:val="9"/>
  </w:num>
  <w:num w:numId="5">
    <w:abstractNumId w:val="14"/>
  </w:num>
  <w:num w:numId="6">
    <w:abstractNumId w:val="12"/>
  </w:num>
  <w:num w:numId="7">
    <w:abstractNumId w:val="7"/>
  </w:num>
  <w:num w:numId="8">
    <w:abstractNumId w:val="8"/>
  </w:num>
  <w:num w:numId="9">
    <w:abstractNumId w:val="0"/>
  </w:num>
  <w:num w:numId="10">
    <w:abstractNumId w:val="4"/>
  </w:num>
  <w:num w:numId="11">
    <w:abstractNumId w:val="13"/>
  </w:num>
  <w:num w:numId="12">
    <w:abstractNumId w:val="3"/>
  </w:num>
  <w:num w:numId="13">
    <w:abstractNumId w:val="2"/>
  </w:num>
  <w:num w:numId="14">
    <w:abstractNumId w:val="6"/>
  </w:num>
  <w:num w:numId="15">
    <w:abstractNumId w:val="11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1MDI1NjQwsTCwMLJQ0lEKTi0uzszPAykwrAUAahtYCiwAAAA="/>
  </w:docVars>
  <w:rsids>
    <w:rsidRoot w:val="000D4711"/>
    <w:rsid w:val="000054DE"/>
    <w:rsid w:val="00011B04"/>
    <w:rsid w:val="00013C6B"/>
    <w:rsid w:val="00030B3D"/>
    <w:rsid w:val="0003733B"/>
    <w:rsid w:val="00056606"/>
    <w:rsid w:val="00056B32"/>
    <w:rsid w:val="0006479F"/>
    <w:rsid w:val="00067160"/>
    <w:rsid w:val="0007096E"/>
    <w:rsid w:val="00077356"/>
    <w:rsid w:val="000946DE"/>
    <w:rsid w:val="00095567"/>
    <w:rsid w:val="000B2D55"/>
    <w:rsid w:val="000B6E5B"/>
    <w:rsid w:val="000C20B7"/>
    <w:rsid w:val="000D4711"/>
    <w:rsid w:val="000E13E6"/>
    <w:rsid w:val="000E493F"/>
    <w:rsid w:val="000F7013"/>
    <w:rsid w:val="00100289"/>
    <w:rsid w:val="00110A7B"/>
    <w:rsid w:val="00125F8E"/>
    <w:rsid w:val="001308CD"/>
    <w:rsid w:val="00132C87"/>
    <w:rsid w:val="001533C0"/>
    <w:rsid w:val="00157E8D"/>
    <w:rsid w:val="00180481"/>
    <w:rsid w:val="00181336"/>
    <w:rsid w:val="00183A35"/>
    <w:rsid w:val="00185627"/>
    <w:rsid w:val="00190B3A"/>
    <w:rsid w:val="001941EC"/>
    <w:rsid w:val="001B79E8"/>
    <w:rsid w:val="001D7DB1"/>
    <w:rsid w:val="001E021D"/>
    <w:rsid w:val="001E0B9E"/>
    <w:rsid w:val="001F59FA"/>
    <w:rsid w:val="001F6411"/>
    <w:rsid w:val="00204365"/>
    <w:rsid w:val="00216CCB"/>
    <w:rsid w:val="0022090A"/>
    <w:rsid w:val="002271F1"/>
    <w:rsid w:val="00250903"/>
    <w:rsid w:val="002766DB"/>
    <w:rsid w:val="0028105E"/>
    <w:rsid w:val="00292E24"/>
    <w:rsid w:val="00292EF8"/>
    <w:rsid w:val="0029503E"/>
    <w:rsid w:val="002A583C"/>
    <w:rsid w:val="002C2681"/>
    <w:rsid w:val="002D0693"/>
    <w:rsid w:val="00305A86"/>
    <w:rsid w:val="0031563C"/>
    <w:rsid w:val="00340847"/>
    <w:rsid w:val="00341204"/>
    <w:rsid w:val="00363EC3"/>
    <w:rsid w:val="003715BF"/>
    <w:rsid w:val="003865A1"/>
    <w:rsid w:val="00387954"/>
    <w:rsid w:val="003909F5"/>
    <w:rsid w:val="00396F25"/>
    <w:rsid w:val="003A4247"/>
    <w:rsid w:val="003B6ABD"/>
    <w:rsid w:val="003C178A"/>
    <w:rsid w:val="003E0D8F"/>
    <w:rsid w:val="003E2346"/>
    <w:rsid w:val="003E4BCE"/>
    <w:rsid w:val="00420A39"/>
    <w:rsid w:val="00424B93"/>
    <w:rsid w:val="00427166"/>
    <w:rsid w:val="004274B4"/>
    <w:rsid w:val="00432AFD"/>
    <w:rsid w:val="004747CD"/>
    <w:rsid w:val="0048282E"/>
    <w:rsid w:val="00482C48"/>
    <w:rsid w:val="00484FD0"/>
    <w:rsid w:val="00490D65"/>
    <w:rsid w:val="004B5039"/>
    <w:rsid w:val="004D25D6"/>
    <w:rsid w:val="004D304B"/>
    <w:rsid w:val="004D4719"/>
    <w:rsid w:val="004D58F4"/>
    <w:rsid w:val="004D6E62"/>
    <w:rsid w:val="004E0713"/>
    <w:rsid w:val="004E6F94"/>
    <w:rsid w:val="004E7464"/>
    <w:rsid w:val="004F69D6"/>
    <w:rsid w:val="00517076"/>
    <w:rsid w:val="0052354E"/>
    <w:rsid w:val="005250E4"/>
    <w:rsid w:val="00527DA3"/>
    <w:rsid w:val="00530E9A"/>
    <w:rsid w:val="0053281C"/>
    <w:rsid w:val="00534D44"/>
    <w:rsid w:val="005403A0"/>
    <w:rsid w:val="00553C57"/>
    <w:rsid w:val="005735EC"/>
    <w:rsid w:val="005816B9"/>
    <w:rsid w:val="00592FB6"/>
    <w:rsid w:val="005B6FA7"/>
    <w:rsid w:val="005C1882"/>
    <w:rsid w:val="005C3A0B"/>
    <w:rsid w:val="005D0CEF"/>
    <w:rsid w:val="005D3FB3"/>
    <w:rsid w:val="005F0461"/>
    <w:rsid w:val="005F52F0"/>
    <w:rsid w:val="006059B1"/>
    <w:rsid w:val="00612D1F"/>
    <w:rsid w:val="00615961"/>
    <w:rsid w:val="00622375"/>
    <w:rsid w:val="00627647"/>
    <w:rsid w:val="00631E8D"/>
    <w:rsid w:val="00637342"/>
    <w:rsid w:val="00643BF7"/>
    <w:rsid w:val="0066463F"/>
    <w:rsid w:val="00675BE7"/>
    <w:rsid w:val="00675FD9"/>
    <w:rsid w:val="0069036C"/>
    <w:rsid w:val="006A6CC4"/>
    <w:rsid w:val="006B1426"/>
    <w:rsid w:val="006C17B8"/>
    <w:rsid w:val="006C4AC0"/>
    <w:rsid w:val="006D3F00"/>
    <w:rsid w:val="006D4E15"/>
    <w:rsid w:val="006E0D80"/>
    <w:rsid w:val="00700259"/>
    <w:rsid w:val="00703623"/>
    <w:rsid w:val="0070447C"/>
    <w:rsid w:val="00726DC9"/>
    <w:rsid w:val="007413BD"/>
    <w:rsid w:val="00747300"/>
    <w:rsid w:val="007549E1"/>
    <w:rsid w:val="00787C56"/>
    <w:rsid w:val="007925FA"/>
    <w:rsid w:val="00792C26"/>
    <w:rsid w:val="007A5B8F"/>
    <w:rsid w:val="007C3F82"/>
    <w:rsid w:val="007D33FA"/>
    <w:rsid w:val="007D4DBA"/>
    <w:rsid w:val="00800893"/>
    <w:rsid w:val="008034E8"/>
    <w:rsid w:val="0082745A"/>
    <w:rsid w:val="00836DCA"/>
    <w:rsid w:val="00844002"/>
    <w:rsid w:val="008531A8"/>
    <w:rsid w:val="00854899"/>
    <w:rsid w:val="008768E6"/>
    <w:rsid w:val="00891278"/>
    <w:rsid w:val="008915A1"/>
    <w:rsid w:val="00894999"/>
    <w:rsid w:val="00895925"/>
    <w:rsid w:val="008B40B7"/>
    <w:rsid w:val="008C3111"/>
    <w:rsid w:val="008C59E5"/>
    <w:rsid w:val="008D0548"/>
    <w:rsid w:val="008D2CF6"/>
    <w:rsid w:val="008D7A1A"/>
    <w:rsid w:val="008F1F2B"/>
    <w:rsid w:val="008F2CF5"/>
    <w:rsid w:val="008F7E42"/>
    <w:rsid w:val="0090314F"/>
    <w:rsid w:val="00903856"/>
    <w:rsid w:val="00911FC1"/>
    <w:rsid w:val="009214BC"/>
    <w:rsid w:val="00932C50"/>
    <w:rsid w:val="00934FFE"/>
    <w:rsid w:val="0094016C"/>
    <w:rsid w:val="009419BF"/>
    <w:rsid w:val="009531BB"/>
    <w:rsid w:val="009625D8"/>
    <w:rsid w:val="00964CE5"/>
    <w:rsid w:val="00986666"/>
    <w:rsid w:val="00996BFA"/>
    <w:rsid w:val="00997014"/>
    <w:rsid w:val="009A3D5B"/>
    <w:rsid w:val="009A60F9"/>
    <w:rsid w:val="009B0F76"/>
    <w:rsid w:val="009C05BE"/>
    <w:rsid w:val="009C07E6"/>
    <w:rsid w:val="009C15FF"/>
    <w:rsid w:val="009D45D1"/>
    <w:rsid w:val="009D651A"/>
    <w:rsid w:val="009D68FD"/>
    <w:rsid w:val="009D6B17"/>
    <w:rsid w:val="009D7B16"/>
    <w:rsid w:val="009E0500"/>
    <w:rsid w:val="009E6F94"/>
    <w:rsid w:val="00A025D7"/>
    <w:rsid w:val="00A52657"/>
    <w:rsid w:val="00A60C5F"/>
    <w:rsid w:val="00A62038"/>
    <w:rsid w:val="00A63C54"/>
    <w:rsid w:val="00A86A26"/>
    <w:rsid w:val="00A91566"/>
    <w:rsid w:val="00AA31C8"/>
    <w:rsid w:val="00AA398A"/>
    <w:rsid w:val="00AB1A8A"/>
    <w:rsid w:val="00AB46C5"/>
    <w:rsid w:val="00AC55C6"/>
    <w:rsid w:val="00AC5DC5"/>
    <w:rsid w:val="00AD753C"/>
    <w:rsid w:val="00AF0C15"/>
    <w:rsid w:val="00B06D8E"/>
    <w:rsid w:val="00B1261E"/>
    <w:rsid w:val="00B2269B"/>
    <w:rsid w:val="00B26637"/>
    <w:rsid w:val="00B300EB"/>
    <w:rsid w:val="00B32EC2"/>
    <w:rsid w:val="00B3656A"/>
    <w:rsid w:val="00B4013C"/>
    <w:rsid w:val="00B430BB"/>
    <w:rsid w:val="00B46F45"/>
    <w:rsid w:val="00B65BDC"/>
    <w:rsid w:val="00B715A9"/>
    <w:rsid w:val="00B80260"/>
    <w:rsid w:val="00BA6486"/>
    <w:rsid w:val="00BB237F"/>
    <w:rsid w:val="00BB4817"/>
    <w:rsid w:val="00BB4A4C"/>
    <w:rsid w:val="00BC15DC"/>
    <w:rsid w:val="00BE07F5"/>
    <w:rsid w:val="00BE1726"/>
    <w:rsid w:val="00BE39B1"/>
    <w:rsid w:val="00BF0F57"/>
    <w:rsid w:val="00BF0FD4"/>
    <w:rsid w:val="00BF52AF"/>
    <w:rsid w:val="00C00682"/>
    <w:rsid w:val="00C133E1"/>
    <w:rsid w:val="00C15505"/>
    <w:rsid w:val="00C15B41"/>
    <w:rsid w:val="00C33BE6"/>
    <w:rsid w:val="00C44166"/>
    <w:rsid w:val="00C554C7"/>
    <w:rsid w:val="00C60643"/>
    <w:rsid w:val="00C67F32"/>
    <w:rsid w:val="00C714F0"/>
    <w:rsid w:val="00C806D9"/>
    <w:rsid w:val="00C80BE3"/>
    <w:rsid w:val="00C82CC0"/>
    <w:rsid w:val="00C92ED0"/>
    <w:rsid w:val="00C942AE"/>
    <w:rsid w:val="00C961ED"/>
    <w:rsid w:val="00C963AA"/>
    <w:rsid w:val="00CA3BB4"/>
    <w:rsid w:val="00CB213C"/>
    <w:rsid w:val="00CD7F8B"/>
    <w:rsid w:val="00CE18FD"/>
    <w:rsid w:val="00CE3893"/>
    <w:rsid w:val="00D052D4"/>
    <w:rsid w:val="00D12467"/>
    <w:rsid w:val="00D152A1"/>
    <w:rsid w:val="00D461C0"/>
    <w:rsid w:val="00D52BAD"/>
    <w:rsid w:val="00D53EDF"/>
    <w:rsid w:val="00D54EA0"/>
    <w:rsid w:val="00D554ED"/>
    <w:rsid w:val="00D578D6"/>
    <w:rsid w:val="00D6109F"/>
    <w:rsid w:val="00D8739B"/>
    <w:rsid w:val="00D9300A"/>
    <w:rsid w:val="00D94A0E"/>
    <w:rsid w:val="00D959F1"/>
    <w:rsid w:val="00D97F4D"/>
    <w:rsid w:val="00DA3499"/>
    <w:rsid w:val="00DB5ACB"/>
    <w:rsid w:val="00DC42F8"/>
    <w:rsid w:val="00DC6850"/>
    <w:rsid w:val="00DF7BE9"/>
    <w:rsid w:val="00E04E20"/>
    <w:rsid w:val="00E133F0"/>
    <w:rsid w:val="00E17250"/>
    <w:rsid w:val="00E20067"/>
    <w:rsid w:val="00E22DBC"/>
    <w:rsid w:val="00E32BCD"/>
    <w:rsid w:val="00E36D1E"/>
    <w:rsid w:val="00E4487D"/>
    <w:rsid w:val="00E51308"/>
    <w:rsid w:val="00E67F25"/>
    <w:rsid w:val="00E7569E"/>
    <w:rsid w:val="00E83F3B"/>
    <w:rsid w:val="00EA1717"/>
    <w:rsid w:val="00EB525E"/>
    <w:rsid w:val="00EB6FCE"/>
    <w:rsid w:val="00ED1A14"/>
    <w:rsid w:val="00ED381F"/>
    <w:rsid w:val="00ED3830"/>
    <w:rsid w:val="00ED466F"/>
    <w:rsid w:val="00EE5AA3"/>
    <w:rsid w:val="00EF0B47"/>
    <w:rsid w:val="00EF228F"/>
    <w:rsid w:val="00F01DC5"/>
    <w:rsid w:val="00F05C0D"/>
    <w:rsid w:val="00F12729"/>
    <w:rsid w:val="00F1772E"/>
    <w:rsid w:val="00F43208"/>
    <w:rsid w:val="00F4797C"/>
    <w:rsid w:val="00F504AC"/>
    <w:rsid w:val="00F5089B"/>
    <w:rsid w:val="00F51A50"/>
    <w:rsid w:val="00F51E2F"/>
    <w:rsid w:val="00F86B8D"/>
    <w:rsid w:val="00F86CCD"/>
    <w:rsid w:val="00F97D92"/>
    <w:rsid w:val="00FA3D6F"/>
    <w:rsid w:val="00FB537C"/>
    <w:rsid w:val="00FD6013"/>
    <w:rsid w:val="00FD7BDD"/>
    <w:rsid w:val="00FE06C2"/>
    <w:rsid w:val="00FE1913"/>
    <w:rsid w:val="00FE41B4"/>
    <w:rsid w:val="00FF3B3D"/>
    <w:rsid w:val="00FF3E96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B1C8"/>
  <w15:docId w15:val="{7C41C1DF-D0A9-8349-B429-CC67667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left="170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27D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671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D4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47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27D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8C3111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0671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FE41B4"/>
    <w:pPr>
      <w:spacing w:after="0" w:line="240" w:lineRule="auto"/>
    </w:pPr>
  </w:style>
  <w:style w:type="character" w:styleId="Forte">
    <w:name w:val="Strong"/>
    <w:qFormat/>
    <w:rsid w:val="005F52F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F52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2F0"/>
  </w:style>
  <w:style w:type="paragraph" w:styleId="Rodap">
    <w:name w:val="footer"/>
    <w:basedOn w:val="Normal"/>
    <w:link w:val="RodapChar"/>
    <w:uiPriority w:val="99"/>
    <w:unhideWhenUsed/>
    <w:rsid w:val="005F52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52F0"/>
  </w:style>
  <w:style w:type="paragraph" w:customStyle="1" w:styleId="Default">
    <w:name w:val="Default"/>
    <w:rsid w:val="00305A86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rsid w:val="00592FB6"/>
    <w:pPr>
      <w:numPr>
        <w:numId w:val="9"/>
      </w:numPr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C1882"/>
    <w:rPr>
      <w:sz w:val="16"/>
      <w:szCs w:val="16"/>
    </w:rPr>
  </w:style>
  <w:style w:type="paragraph" w:customStyle="1" w:styleId="xebserhtextojustificadorecuoprimeiralinha">
    <w:name w:val="x_ebserh_texto_justificado_recuo_primeira_linha"/>
    <w:basedOn w:val="Normal"/>
    <w:rsid w:val="00F4797C"/>
    <w:pPr>
      <w:spacing w:after="0" w:line="240" w:lineRule="auto"/>
      <w:ind w:left="0"/>
      <w:jc w:val="left"/>
    </w:pPr>
    <w:rPr>
      <w:rFonts w:ascii="Calibri" w:eastAsiaTheme="minorEastAsia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30B75-4845-488B-B6E5-3B5DB877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720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Cláudia Araujo da Silva</dc:creator>
  <cp:lastModifiedBy>Bertha Lucia Costa Borges</cp:lastModifiedBy>
  <cp:revision>4</cp:revision>
  <cp:lastPrinted>2019-04-09T18:46:00Z</cp:lastPrinted>
  <dcterms:created xsi:type="dcterms:W3CDTF">2022-01-24T15:49:00Z</dcterms:created>
  <dcterms:modified xsi:type="dcterms:W3CDTF">2022-01-25T15:08:00Z</dcterms:modified>
</cp:coreProperties>
</file>